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55C11" w14:textId="77777777" w:rsidR="003328B3" w:rsidRPr="00A0318B" w:rsidRDefault="00000000">
      <w:pPr>
        <w:pStyle w:val="Titre1"/>
        <w:rPr>
          <w:lang w:val="fr-CH"/>
        </w:rPr>
      </w:pPr>
      <w:r w:rsidRPr="00A0318B">
        <w:rPr>
          <w:lang w:val="fr-CH"/>
        </w:rPr>
        <w:t>Étude de cas : Eventia SA – Entreprise lausannoise d’événementiel digital</w:t>
      </w:r>
    </w:p>
    <w:p w14:paraId="2289D7B6" w14:textId="77777777" w:rsidR="003328B3" w:rsidRPr="00A0318B" w:rsidRDefault="00000000">
      <w:pPr>
        <w:rPr>
          <w:lang w:val="fr-CH"/>
        </w:rPr>
      </w:pPr>
      <w:r w:rsidRPr="00A0318B">
        <w:rPr>
          <w:lang w:val="fr-CH"/>
        </w:rPr>
        <w:t>Eventia SA est une entreprise lausannoise fondée en 2018 par Sophie Martin, spécialiste en communication événementielle, et Alexandre Dupraz, ingénieur en technologies numériques. Dès ses débuts, la société a voulu intégrer le digital au cœur de l’expérience événementielle, bien avant que cela ne devienne une nécessité. Leur ambition : proposer aux entreprises romandes des événements plus interactifs, mesurables et connectés grâce aux outils numériques.</w:t>
      </w:r>
    </w:p>
    <w:p w14:paraId="1D252B4C" w14:textId="77777777" w:rsidR="003328B3" w:rsidRPr="00A0318B" w:rsidRDefault="00000000">
      <w:pPr>
        <w:rPr>
          <w:lang w:val="fr-CH"/>
        </w:rPr>
      </w:pPr>
      <w:r w:rsidRPr="00A0318B">
        <w:rPr>
          <w:lang w:val="fr-CH"/>
        </w:rPr>
        <w:t>Avec la crise sanitaire de 2020, Eventia connaît une croissance spectaculaire. Les entreprises, contraintes d’abandonner les rassemblements physiques, se tournent vers des solutions digitales. En deux ans, Eventia triple son chiffre d’affaires et devient un acteur incontournable des événements hybrides en Suisse romande. En 2024, l’entreprise compte 45 collaborateurs et génère un chiffre d’affaires de 6,2 millions CHF.</w:t>
      </w:r>
    </w:p>
    <w:p w14:paraId="35FAD5B5" w14:textId="77777777" w:rsidR="003328B3" w:rsidRPr="00A0318B" w:rsidRDefault="00000000">
      <w:pPr>
        <w:rPr>
          <w:lang w:val="fr-CH"/>
        </w:rPr>
      </w:pPr>
      <w:r w:rsidRPr="00A0318B">
        <w:rPr>
          <w:lang w:val="fr-CH"/>
        </w:rPr>
        <w:t>Sous la direction de sa fondatrice et CEO Sophie Martin, Eventia se distingue par une approche centrée sur le client et sur l’émotion vécue pendant l’événement. Alexandre Dupraz, le directeur technique (CTO), supervise le développement des outils numériques internes, tandis que Lina Gomez, directrice marketing (CMO), pilote la communication digitale et les partenariats stratégiques. Michel Dubois, directeur des opérations (COO), garantit la qualité logistique et la fluidité des événements.</w:t>
      </w:r>
    </w:p>
    <w:p w14:paraId="72E54516" w14:textId="77777777" w:rsidR="003328B3" w:rsidRPr="00A0318B" w:rsidRDefault="00000000">
      <w:pPr>
        <w:rPr>
          <w:lang w:val="fr-CH"/>
        </w:rPr>
      </w:pPr>
      <w:r w:rsidRPr="00A0318B">
        <w:rPr>
          <w:lang w:val="fr-CH"/>
        </w:rPr>
        <w:t>L’entreprise s’organise selon un modèle collaboratif et agile inspiré des start-up numériques. Chaque collaborateur peut participer aux “Sprint Labs” internes, où les idées d’innovation sont proposées, testées et évaluées. L’organisation adopte les méthodes Agile et Scrum, favorise le télétravail partiel et encourage la co-création entre les équipes techniques, marketing et événementielles.</w:t>
      </w:r>
    </w:p>
    <w:p w14:paraId="60985001" w14:textId="77777777" w:rsidR="003328B3" w:rsidRPr="00A0318B" w:rsidRDefault="00000000">
      <w:pPr>
        <w:rPr>
          <w:lang w:val="fr-CH"/>
        </w:rPr>
      </w:pPr>
      <w:r w:rsidRPr="00A0318B">
        <w:rPr>
          <w:lang w:val="fr-CH"/>
        </w:rPr>
        <w:t>Eventia propose une gamme complète de services : conception et organisation d’événements hybrides, développement de sa plateforme numérique propriétaire “Eventia Connect”, et accompagnement stratégique des entreprises dans la création d’expériences clients engageantes. Son slogan, « Créer des expériences qui connectent les esprits », résume bien sa vision.</w:t>
      </w:r>
    </w:p>
    <w:p w14:paraId="4E422FAC" w14:textId="77777777" w:rsidR="003328B3" w:rsidRPr="00A0318B" w:rsidRDefault="00000000">
      <w:pPr>
        <w:rPr>
          <w:lang w:val="fr-CH"/>
        </w:rPr>
      </w:pPr>
      <w:r w:rsidRPr="00A0318B">
        <w:rPr>
          <w:lang w:val="fr-CH"/>
        </w:rPr>
        <w:t>Pour promouvoir ses services, Eventia mise sur un solide mix digital et relationnel : un site web et un blog sur les tendances du secteur, une présence active sur LinkedIn, Instagram et TikTok, une newsletter B2B mensuelle, et des campagnes de publicité ciblée sur Google et LinkedIn. Elle participe également à plusieurs salons professionnels comme le Swiss Event Forum et le Salon E-Marketing Paris.</w:t>
      </w:r>
    </w:p>
    <w:p w14:paraId="5C2BB63F" w14:textId="77777777" w:rsidR="003328B3" w:rsidRPr="00A0318B" w:rsidRDefault="00000000">
      <w:pPr>
        <w:rPr>
          <w:lang w:val="fr-CH"/>
        </w:rPr>
      </w:pPr>
      <w:r w:rsidRPr="00A0318B">
        <w:rPr>
          <w:lang w:val="fr-CH"/>
        </w:rPr>
        <w:t>Aujourd’hui, malgré une position forte sur le marché, l’entreprise est confrontée à une baisse de satisfaction client liée à ses événements digitaux. Les participants trouvent ces derniers peu engageants, manquant d’interactivité et d’émotion. Le défi stratégique pour 2025 est donc de réinventer l’expérience client en ligne pour restaurer la dimension humaine et relationnelle qui a fait le succès initial d’Eventia.</w:t>
      </w:r>
    </w:p>
    <w:sectPr w:rsidR="003328B3" w:rsidRPr="00A0318B" w:rsidSect="00A0318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num w:numId="1" w16cid:durableId="1381202648">
    <w:abstractNumId w:val="8"/>
  </w:num>
  <w:num w:numId="2" w16cid:durableId="1438865089">
    <w:abstractNumId w:val="6"/>
  </w:num>
  <w:num w:numId="3" w16cid:durableId="1659459161">
    <w:abstractNumId w:val="5"/>
  </w:num>
  <w:num w:numId="4" w16cid:durableId="56128594">
    <w:abstractNumId w:val="4"/>
  </w:num>
  <w:num w:numId="5" w16cid:durableId="423191251">
    <w:abstractNumId w:val="7"/>
  </w:num>
  <w:num w:numId="6" w16cid:durableId="1192762135">
    <w:abstractNumId w:val="3"/>
  </w:num>
  <w:num w:numId="7" w16cid:durableId="1696079356">
    <w:abstractNumId w:val="2"/>
  </w:num>
  <w:num w:numId="8" w16cid:durableId="1478767900">
    <w:abstractNumId w:val="1"/>
  </w:num>
  <w:num w:numId="9" w16cid:durableId="773014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328B3"/>
    <w:rsid w:val="00A0318B"/>
    <w:rsid w:val="00A11F5F"/>
    <w:rsid w:val="00AA1D8D"/>
    <w:rsid w:val="00B47730"/>
    <w:rsid w:val="00CB0664"/>
    <w:rsid w:val="00EF62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88E9D9"/>
  <w14:defaultImageDpi w14:val="300"/>
  <w15:docId w15:val="{CDC0AB78-176D-4115-B507-B447BEC69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479</Words>
  <Characters>2545</Characters>
  <Application>Microsoft Office Word</Application>
  <DocSecurity>0</DocSecurity>
  <Lines>254</Lines>
  <Paragraphs>151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2873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 Cyberiade</dc:creator>
  <cp:keywords/>
  <dc:description>generated by python-docx</dc:description>
  <cp:lastModifiedBy>EE Cyberiade</cp:lastModifiedBy>
  <cp:revision>2</cp:revision>
  <dcterms:created xsi:type="dcterms:W3CDTF">2025-11-05T17:53:00Z</dcterms:created>
  <dcterms:modified xsi:type="dcterms:W3CDTF">2025-11-05T17:53:00Z</dcterms:modified>
  <cp:category/>
</cp:coreProperties>
</file>